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07814D" w14:textId="77777777" w:rsidR="00F745A5" w:rsidRPr="00B725B8" w:rsidRDefault="00DF25B1" w:rsidP="00B725B8">
      <w:pPr>
        <w:pStyle w:val="Heading1"/>
      </w:pPr>
      <w:r w:rsidRPr="00B725B8">
        <w:t>BOILERPLATES</w:t>
      </w:r>
    </w:p>
    <w:p w14:paraId="0C07814E" w14:textId="77777777" w:rsidR="00F745A5" w:rsidRDefault="00DF25B1" w:rsidP="00294CE4">
      <w:pPr>
        <w:pStyle w:val="Heading3"/>
      </w:pPr>
      <w:bookmarkStart w:id="0" w:name="_7kms94xogc6e" w:colFirst="0" w:colLast="0"/>
      <w:bookmarkEnd w:id="0"/>
      <w:r w:rsidRPr="00294CE4">
        <w:t>Midlife Renaissance</w:t>
      </w:r>
      <w:r>
        <w:br/>
      </w:r>
      <w:r w:rsidRPr="000C7C5A">
        <w:rPr>
          <w:rFonts w:ascii="Arial" w:hAnsi="Arial"/>
          <w:b w:val="0"/>
          <w:bCs w:val="0"/>
          <w:color w:val="222222"/>
        </w:rPr>
        <w:t>Midlife Renaissance is a personal intelligence platform that turns a woman's daily reflections into meaningful patterns, deeper self-understanding, and lasting personal growth without streaks, pressure, or noise.</w:t>
      </w:r>
    </w:p>
    <w:p w14:paraId="0C07814F" w14:textId="77777777" w:rsidR="00F745A5" w:rsidRDefault="00DF25B1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 xml:space="preserve">Midlife Renaissance is a Personal Intelligence platform from House of Reawaken, created to help women navigate midlife - and whatever comes next - with greater clarity, agency and self-understanding. </w:t>
      </w:r>
    </w:p>
    <w:p w14:paraId="0C078150" w14:textId="77777777" w:rsidR="00F745A5" w:rsidRDefault="00DF25B1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Through Morning and Evening Reflections, a private Journal, Companion, Renaissance Oracle and the Renaissance Mirror, members gradually recognise patterns of growth, identity and development emerging across their own reflections over time.</w:t>
      </w:r>
    </w:p>
    <w:p w14:paraId="0C078151" w14:textId="77777777" w:rsidR="00F745A5" w:rsidRDefault="00DF25B1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 xml:space="preserve">Designed to feel calm, thoughtful and deeply personal, Midlife Renaissance combines reflective practice with ethical AI to support recognition rather than judgement, and self-understanding rather than self-optimisation. </w:t>
      </w:r>
    </w:p>
    <w:p w14:paraId="0C078152" w14:textId="77777777" w:rsidR="00F745A5" w:rsidRDefault="00DF25B1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 xml:space="preserve">Learn more at </w:t>
      </w:r>
      <w:r>
        <w:rPr>
          <w:b/>
          <w:bCs/>
          <w:color w:val="222222"/>
        </w:rPr>
        <w:t>www.midliferenaissance.org</w:t>
      </w:r>
      <w:r>
        <w:rPr>
          <w:color w:val="222222"/>
        </w:rPr>
        <w:t>.</w:t>
      </w:r>
    </w:p>
    <w:p w14:paraId="0C078153" w14:textId="77777777" w:rsidR="00F745A5" w:rsidRPr="00B725B8" w:rsidRDefault="00DF25B1" w:rsidP="00294CE4">
      <w:pPr>
        <w:pStyle w:val="Heading3"/>
      </w:pPr>
      <w:bookmarkStart w:id="1" w:name="_nghlm63e8sp9" w:colFirst="0" w:colLast="0"/>
      <w:bookmarkEnd w:id="1"/>
      <w:r w:rsidRPr="00B725B8">
        <w:t>Short Version (Footers / Social)</w:t>
      </w:r>
    </w:p>
    <w:p w14:paraId="0C078154" w14:textId="77777777" w:rsidR="00F745A5" w:rsidRDefault="00DF25B1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Midlife Renaissance is a Personal Intelligence platform from House of Reawaken, helping women cultivate greater self-understanding through thoughtful reflection and ethical AI.</w:t>
      </w:r>
    </w:p>
    <w:p w14:paraId="0C078155" w14:textId="77777777" w:rsidR="00F745A5" w:rsidRDefault="00F745A5">
      <w:pPr>
        <w:shd w:val="clear" w:color="auto" w:fill="FFFFFF"/>
        <w:spacing w:before="240" w:after="240"/>
        <w:rPr>
          <w:color w:val="222222"/>
        </w:rPr>
      </w:pPr>
    </w:p>
    <w:p w14:paraId="0C078156" w14:textId="77777777" w:rsidR="00F745A5" w:rsidRPr="00B725B8" w:rsidRDefault="00DF25B1" w:rsidP="00294CE4">
      <w:pPr>
        <w:pStyle w:val="Heading3"/>
      </w:pPr>
      <w:bookmarkStart w:id="2" w:name="_wsu170smj6kd" w:colFirst="0" w:colLast="0"/>
      <w:bookmarkEnd w:id="2"/>
      <w:r w:rsidRPr="00B725B8">
        <w:t>About House of Reawaken</w:t>
      </w:r>
    </w:p>
    <w:p w14:paraId="0C078157" w14:textId="77777777" w:rsidR="00F745A5" w:rsidRDefault="00DF25B1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 xml:space="preserve">House of Reawaken is a New Zealand technology company advancing the emerging field of Personal Intelligence through thoughtful technology, reflective practice and ethical AI. </w:t>
      </w:r>
    </w:p>
    <w:p w14:paraId="0C078158" w14:textId="77777777" w:rsidR="00F745A5" w:rsidRDefault="00DF25B1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Founded by Kate Parker, the company develops products that help people cultivate greater self-understanding, clarity, agency and meaning over time. Rather than replacing human judgement, House of Reawaken designs technology that helps people recognise the wisdom already present within their own experiences.</w:t>
      </w:r>
    </w:p>
    <w:p w14:paraId="0C078159" w14:textId="77777777" w:rsidR="00F745A5" w:rsidRDefault="00DF25B1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 xml:space="preserve">Its first product, </w:t>
      </w:r>
      <w:r>
        <w:rPr>
          <w:b/>
          <w:bCs/>
          <w:color w:val="222222"/>
        </w:rPr>
        <w:t>Midlife Renaissance</w:t>
      </w:r>
      <w:r>
        <w:rPr>
          <w:color w:val="222222"/>
        </w:rPr>
        <w:t xml:space="preserve">, brings this philosophy to life through daily reflection, pattern recognition and long-term personal insight. Future products will continue to extend this philosophy into new areas of personal, organisational and societal understanding. </w:t>
      </w:r>
    </w:p>
    <w:p w14:paraId="0C07815A" w14:textId="77777777" w:rsidR="00F745A5" w:rsidRDefault="00DF25B1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House of Reawaken believes that self-knowledge is a form of intelligence in its own right - and that technology should strengthen human wisdom rather than replace it.</w:t>
      </w:r>
    </w:p>
    <w:sectPr w:rsidR="00F745A5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B9EBF6" w14:textId="77777777" w:rsidR="00711DFF" w:rsidRDefault="00711DFF" w:rsidP="00835756">
      <w:pPr>
        <w:spacing w:line="240" w:lineRule="auto"/>
      </w:pPr>
      <w:r>
        <w:separator/>
      </w:r>
    </w:p>
  </w:endnote>
  <w:endnote w:type="continuationSeparator" w:id="0">
    <w:p w14:paraId="0DC8C753" w14:textId="77777777" w:rsidR="00711DFF" w:rsidRDefault="00711DFF" w:rsidP="0083575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morant">
    <w:panose1 w:val="00000000000000000000"/>
    <w:charset w:val="00"/>
    <w:family w:val="auto"/>
    <w:pitch w:val="variable"/>
    <w:sig w:usb0="A00002FF" w:usb1="0001E07B" w:usb2="00000028" w:usb3="00000000" w:csb0="00000197" w:csb1="00000000"/>
    <w:embedRegular r:id="rId1" w:fontKey="{CFEBA9BB-5894-4A11-AB45-3F1EA7C77EF1}"/>
  </w:font>
  <w:font w:name="Plus Jakarta Sans">
    <w:panose1 w:val="00000000000000000000"/>
    <w:charset w:val="00"/>
    <w:family w:val="auto"/>
    <w:pitch w:val="variable"/>
    <w:sig w:usb0="A10000FF" w:usb1="4000607B" w:usb2="00000000" w:usb3="00000000" w:csb0="00000193" w:csb1="00000000"/>
    <w:embedBold r:id="rId2" w:fontKey="{BADC5073-D299-454C-85E7-B067DEA0461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90B8904F-5F1E-4372-85DB-BC65B1EBCA2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EB4FCEC-C768-461C-B0E7-F01EBB2ACC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82D695" w14:textId="77777777" w:rsidR="00835756" w:rsidRDefault="0083575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CCECE0" w14:textId="77777777" w:rsidR="00835756" w:rsidRDefault="0083575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9852D7" w14:textId="77777777" w:rsidR="00835756" w:rsidRDefault="0083575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253997" w14:textId="77777777" w:rsidR="00711DFF" w:rsidRDefault="00711DFF" w:rsidP="00835756">
      <w:pPr>
        <w:spacing w:line="240" w:lineRule="auto"/>
      </w:pPr>
      <w:r>
        <w:separator/>
      </w:r>
    </w:p>
  </w:footnote>
  <w:footnote w:type="continuationSeparator" w:id="0">
    <w:p w14:paraId="4090A0BE" w14:textId="77777777" w:rsidR="00711DFF" w:rsidRDefault="00711DFF" w:rsidP="0083575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78DC4C" w14:textId="77777777" w:rsidR="00835756" w:rsidRDefault="0083575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276F04" w14:textId="08DA9C84" w:rsidR="00835756" w:rsidRDefault="00835756" w:rsidP="00835756">
    <w:pPr>
      <w:pStyle w:val="Header"/>
      <w:jc w:val="center"/>
    </w:pPr>
    <w:r>
      <w:rPr>
        <w:noProof/>
      </w:rPr>
      <w:drawing>
        <wp:inline distT="0" distB="0" distL="0" distR="0" wp14:anchorId="45B3318B" wp14:editId="0680872D">
          <wp:extent cx="643890" cy="643890"/>
          <wp:effectExtent l="0" t="0" r="3810" b="0"/>
          <wp:docPr id="155892119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8921190" name="Picture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3890" cy="6438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637ACD" w14:textId="77777777" w:rsidR="00835756" w:rsidRDefault="0083575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45A5"/>
    <w:rsid w:val="000C7C5A"/>
    <w:rsid w:val="00115DA7"/>
    <w:rsid w:val="00294CE4"/>
    <w:rsid w:val="00711DFF"/>
    <w:rsid w:val="00835756"/>
    <w:rsid w:val="00AE6E79"/>
    <w:rsid w:val="00B725B8"/>
    <w:rsid w:val="00DF25B1"/>
    <w:rsid w:val="00F74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07814D"/>
  <w15:docId w15:val="{19B3472B-B99F-4236-96D6-2D81DA0EFC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N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rsid w:val="00B725B8"/>
    <w:pPr>
      <w:shd w:val="clear" w:color="auto" w:fill="FFFFFF"/>
      <w:spacing w:before="200" w:after="200"/>
      <w:outlineLvl w:val="0"/>
    </w:pPr>
    <w:rPr>
      <w:rFonts w:ascii="Cormorant" w:hAnsi="Cormorant" w:cs="Cormorant"/>
      <w:color w:val="222222"/>
      <w:sz w:val="36"/>
      <w:szCs w:val="36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rsid w:val="00294CE4"/>
    <w:pPr>
      <w:keepNext/>
      <w:keepLines/>
      <w:shd w:val="clear" w:color="auto" w:fill="FFFFFF"/>
      <w:spacing w:before="200" w:after="200"/>
      <w:outlineLvl w:val="2"/>
    </w:pPr>
    <w:rPr>
      <w:rFonts w:ascii="Plus Jakarta Sans" w:hAnsi="Plus Jakarta Sans"/>
      <w:b/>
      <w:bCs/>
      <w:color w:val="1E2430" w:themeColor="accent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835756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5756"/>
  </w:style>
  <w:style w:type="paragraph" w:styleId="Footer">
    <w:name w:val="footer"/>
    <w:basedOn w:val="Normal"/>
    <w:link w:val="FooterChar"/>
    <w:uiPriority w:val="99"/>
    <w:unhideWhenUsed/>
    <w:rsid w:val="00835756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57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MR">
      <a:dk1>
        <a:sysClr val="windowText" lastClr="000000"/>
      </a:dk1>
      <a:lt1>
        <a:srgbClr val="F2F2F2"/>
      </a:lt1>
      <a:dk2>
        <a:srgbClr val="1F497D"/>
      </a:dk2>
      <a:lt2>
        <a:srgbClr val="EEECE1"/>
      </a:lt2>
      <a:accent1>
        <a:srgbClr val="1E2430"/>
      </a:accent1>
      <a:accent2>
        <a:srgbClr val="E7CD96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315</Words>
  <Characters>1799</Characters>
  <Application>Microsoft Office Word</Application>
  <DocSecurity>0</DocSecurity>
  <Lines>14</Lines>
  <Paragraphs>4</Paragraphs>
  <ScaleCrop>false</ScaleCrop>
  <Company/>
  <LinksUpToDate>false</LinksUpToDate>
  <CharactersWithSpaces>2110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Kate Parker</cp:lastModifiedBy>
  <cp:revision>5</cp:revision>
  <dcterms:created xsi:type="dcterms:W3CDTF">2026-07-24T00:55:00Z</dcterms:created>
  <dcterms:modified xsi:type="dcterms:W3CDTF">2026-07-24T01:05:00Z</dcterms:modified>
</cp:coreProperties>
</file>